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142"/>
        <w:gridCol w:w="7053"/>
      </w:tblGrid>
      <w:tr w:rsidR="00F932F8" w:rsidTr="00F932F8">
        <w:tc>
          <w:tcPr>
            <w:tcW w:w="2376" w:type="dxa"/>
          </w:tcPr>
          <w:p w:rsidR="00F932F8" w:rsidRDefault="00F932F8">
            <w:r>
              <w:t>Название курса</w:t>
            </w:r>
          </w:p>
        </w:tc>
        <w:tc>
          <w:tcPr>
            <w:tcW w:w="7195" w:type="dxa"/>
            <w:gridSpan w:val="2"/>
          </w:tcPr>
          <w:p w:rsidR="00F932F8" w:rsidRDefault="00F932F8">
            <w:r>
              <w:t>Алгебра</w:t>
            </w:r>
          </w:p>
        </w:tc>
      </w:tr>
      <w:tr w:rsidR="00F932F8" w:rsidTr="00F932F8">
        <w:tc>
          <w:tcPr>
            <w:tcW w:w="2376" w:type="dxa"/>
          </w:tcPr>
          <w:p w:rsidR="00F932F8" w:rsidRDefault="00F932F8">
            <w:r>
              <w:t>Класс</w:t>
            </w:r>
          </w:p>
        </w:tc>
        <w:tc>
          <w:tcPr>
            <w:tcW w:w="7195" w:type="dxa"/>
            <w:gridSpan w:val="2"/>
          </w:tcPr>
          <w:p w:rsidR="00F932F8" w:rsidRDefault="00F932F8">
            <w:r>
              <w:t>7</w:t>
            </w:r>
          </w:p>
        </w:tc>
      </w:tr>
      <w:tr w:rsidR="00F932F8" w:rsidTr="00F932F8">
        <w:tc>
          <w:tcPr>
            <w:tcW w:w="2376" w:type="dxa"/>
          </w:tcPr>
          <w:p w:rsidR="00F932F8" w:rsidRDefault="00F932F8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F932F8" w:rsidRDefault="002C77D6">
            <w:r>
              <w:t>102</w:t>
            </w:r>
            <w:r w:rsidR="00F932F8">
              <w:t xml:space="preserve"> ч (</w:t>
            </w:r>
            <w:r>
              <w:t>3</w:t>
            </w:r>
            <w:r w:rsidR="00F932F8">
              <w:t xml:space="preserve"> часа в неделю)</w:t>
            </w:r>
          </w:p>
        </w:tc>
      </w:tr>
      <w:tr w:rsidR="00F932F8" w:rsidTr="00F932F8">
        <w:tc>
          <w:tcPr>
            <w:tcW w:w="2376" w:type="dxa"/>
          </w:tcPr>
          <w:p w:rsidR="00F932F8" w:rsidRDefault="00F932F8">
            <w:r>
              <w:t>Нормативное обеспечение</w:t>
            </w:r>
          </w:p>
        </w:tc>
        <w:tc>
          <w:tcPr>
            <w:tcW w:w="7195" w:type="dxa"/>
            <w:gridSpan w:val="2"/>
          </w:tcPr>
          <w:p w:rsidR="00F932F8" w:rsidRDefault="00F932F8">
            <w:r>
              <w:t>Рабочая программа составлена  на основании:</w:t>
            </w:r>
          </w:p>
          <w:p w:rsidR="00151B95" w:rsidRDefault="00F932F8">
            <w:r>
              <w:t>-Федерального государственного образовательного стандарта основного общего образования</w:t>
            </w:r>
            <w:r w:rsidR="00151B95">
              <w:t>, утвержденного приказом Министерства образования и науки Российской Федерации от 17.12.2010 № 1897;</w:t>
            </w:r>
          </w:p>
          <w:p w:rsidR="00F932F8" w:rsidRDefault="00151B95">
            <w:r>
              <w:t>-Программы развития и формирования универсальных учебных действий для  основного общего образования, на основе Примерной программы основного общего образования и Программы по алгебре Н.Г. Миндюк (Алгебра, М.: Просвещение, 2014</w:t>
            </w:r>
            <w:proofErr w:type="gramStart"/>
            <w:r>
              <w:t xml:space="preserve"> )</w:t>
            </w:r>
            <w:proofErr w:type="gramEnd"/>
            <w:r>
              <w:t>;</w:t>
            </w:r>
          </w:p>
          <w:p w:rsidR="00151B95" w:rsidRDefault="00151B95">
            <w:r>
              <w:t>-Учебного плана школы на текущий учебный год.</w:t>
            </w:r>
          </w:p>
        </w:tc>
      </w:tr>
      <w:tr w:rsidR="00F932F8" w:rsidTr="00F932F8">
        <w:tc>
          <w:tcPr>
            <w:tcW w:w="2376" w:type="dxa"/>
          </w:tcPr>
          <w:p w:rsidR="00F932F8" w:rsidRDefault="00151B95">
            <w:r>
              <w:t>УМК</w:t>
            </w:r>
          </w:p>
        </w:tc>
        <w:tc>
          <w:tcPr>
            <w:tcW w:w="7195" w:type="dxa"/>
            <w:gridSpan w:val="2"/>
          </w:tcPr>
          <w:p w:rsidR="00F932F8" w:rsidRDefault="00151B95">
            <w:r>
              <w:t>«Алгебра 7»</w:t>
            </w:r>
            <w:r w:rsidR="002C77D6">
              <w:t>, Ю.Н. Макарычев, Н.Г. Миндюк, К.И. Нешков и др. М.: Просвещение. 2015</w:t>
            </w:r>
          </w:p>
        </w:tc>
      </w:tr>
      <w:tr w:rsidR="00F932F8" w:rsidTr="00F932F8">
        <w:tc>
          <w:tcPr>
            <w:tcW w:w="2376" w:type="dxa"/>
          </w:tcPr>
          <w:p w:rsidR="00F932F8" w:rsidRDefault="002C77D6">
            <w:r>
              <w:t xml:space="preserve"> Цель курса</w:t>
            </w:r>
          </w:p>
        </w:tc>
        <w:tc>
          <w:tcPr>
            <w:tcW w:w="7195" w:type="dxa"/>
            <w:gridSpan w:val="2"/>
          </w:tcPr>
          <w:p w:rsidR="00F90A5E" w:rsidRDefault="002C77D6">
            <w:proofErr w:type="gramStart"/>
            <w:r w:rsidRPr="00730FA1">
              <w:rPr>
                <w:u w:val="single"/>
              </w:rPr>
              <w:t>В направлении личностного развития</w:t>
            </w:r>
            <w:r>
              <w:t xml:space="preserve">: развитие логического и критического мышления, культуры речи, способности к умственному эксперименту; формирование у учащихся интеллектуальной честности и объективности, способности к преодолению мыслительных стереотипов, вытекающих из обыденного </w:t>
            </w:r>
            <w:r w:rsidR="00F90A5E">
              <w:t>опыта; 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</w:t>
            </w:r>
            <w:proofErr w:type="gramEnd"/>
            <w:r w:rsidR="00F90A5E">
              <w:t xml:space="preserve"> развитие интереса к математическому творчеству и математических способностей.</w:t>
            </w:r>
          </w:p>
          <w:p w:rsidR="009C4894" w:rsidRDefault="00F90A5E">
            <w:r w:rsidRPr="00730FA1">
              <w:rPr>
                <w:u w:val="single"/>
              </w:rPr>
              <w:t>В метапредметном направлении</w:t>
            </w:r>
            <w:r>
              <w:t xml:space="preserve">: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представлений о </w:t>
            </w:r>
            <w:r w:rsidR="009C4894">
              <w:t>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формирование общих способов интеллектуальной деятельности, характерных для математики и являющихся основой познавательной культуры</w:t>
            </w:r>
            <w:proofErr w:type="gramStart"/>
            <w:r w:rsidR="009C4894">
              <w:t xml:space="preserve"> ,</w:t>
            </w:r>
            <w:proofErr w:type="gramEnd"/>
            <w:r w:rsidR="009C4894">
              <w:t xml:space="preserve"> значимой для различных сфер человеческой деятельности.</w:t>
            </w:r>
          </w:p>
          <w:p w:rsidR="00F932F8" w:rsidRDefault="009C4894">
            <w:r w:rsidRPr="00730FA1">
              <w:rPr>
                <w:u w:val="single"/>
              </w:rPr>
              <w:t>В предметном направлении</w:t>
            </w:r>
            <w:r>
              <w:t xml:space="preserve">: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создание фундамента для математической деятельности. </w:t>
            </w:r>
            <w:r w:rsidR="00F90A5E">
              <w:t xml:space="preserve">  </w:t>
            </w:r>
            <w:r w:rsidR="002C77D6">
              <w:t xml:space="preserve">  </w:t>
            </w:r>
          </w:p>
        </w:tc>
      </w:tr>
      <w:tr w:rsidR="00F932F8" w:rsidTr="00F932F8">
        <w:tc>
          <w:tcPr>
            <w:tcW w:w="2376" w:type="dxa"/>
          </w:tcPr>
          <w:p w:rsidR="00F932F8" w:rsidRDefault="00730FA1">
            <w:r>
              <w:t>Разделы курса</w:t>
            </w:r>
          </w:p>
        </w:tc>
        <w:tc>
          <w:tcPr>
            <w:tcW w:w="7195" w:type="dxa"/>
            <w:gridSpan w:val="2"/>
          </w:tcPr>
          <w:p w:rsidR="00F932F8" w:rsidRDefault="00730FA1">
            <w:r>
              <w:t>Выражения, тождества, уравнения. Статистические характеристики. Функции. Степень с натуральным показателем. Многочлены. Формулы сокращенного умножения. Системы линейных уравнений. Повторение.</w:t>
            </w:r>
          </w:p>
        </w:tc>
      </w:tr>
      <w:tr w:rsidR="003178F9" w:rsidTr="003604CE">
        <w:trPr>
          <w:trHeight w:val="416"/>
        </w:trPr>
        <w:tc>
          <w:tcPr>
            <w:tcW w:w="2518" w:type="dxa"/>
            <w:gridSpan w:val="2"/>
          </w:tcPr>
          <w:p w:rsidR="003178F9" w:rsidRDefault="003178F9" w:rsidP="003604CE">
            <w:r>
              <w:t>Название курса</w:t>
            </w:r>
          </w:p>
        </w:tc>
        <w:tc>
          <w:tcPr>
            <w:tcW w:w="7053" w:type="dxa"/>
          </w:tcPr>
          <w:p w:rsidR="003178F9" w:rsidRDefault="003178F9" w:rsidP="003604CE">
            <w:r>
              <w:t>Математика</w:t>
            </w:r>
          </w:p>
        </w:tc>
      </w:tr>
      <w:tr w:rsidR="003178F9" w:rsidTr="003604CE">
        <w:tc>
          <w:tcPr>
            <w:tcW w:w="2518" w:type="dxa"/>
            <w:gridSpan w:val="2"/>
          </w:tcPr>
          <w:p w:rsidR="003178F9" w:rsidRDefault="003178F9" w:rsidP="003604CE">
            <w:r>
              <w:t>Класс</w:t>
            </w:r>
          </w:p>
        </w:tc>
        <w:tc>
          <w:tcPr>
            <w:tcW w:w="7053" w:type="dxa"/>
          </w:tcPr>
          <w:p w:rsidR="003178F9" w:rsidRDefault="003178F9" w:rsidP="003604CE">
            <w:r>
              <w:t>6</w:t>
            </w:r>
          </w:p>
        </w:tc>
      </w:tr>
      <w:tr w:rsidR="003178F9" w:rsidTr="003604CE">
        <w:tc>
          <w:tcPr>
            <w:tcW w:w="2518" w:type="dxa"/>
            <w:gridSpan w:val="2"/>
          </w:tcPr>
          <w:p w:rsidR="003178F9" w:rsidRDefault="003178F9" w:rsidP="003604CE">
            <w:r>
              <w:t>Количество часов</w:t>
            </w:r>
          </w:p>
        </w:tc>
        <w:tc>
          <w:tcPr>
            <w:tcW w:w="7053" w:type="dxa"/>
          </w:tcPr>
          <w:p w:rsidR="003178F9" w:rsidRDefault="003178F9" w:rsidP="003604CE">
            <w:r>
              <w:t>170 ч (5 часов в неделю)</w:t>
            </w:r>
          </w:p>
        </w:tc>
      </w:tr>
      <w:tr w:rsidR="003178F9" w:rsidTr="003604CE">
        <w:tc>
          <w:tcPr>
            <w:tcW w:w="2518" w:type="dxa"/>
            <w:gridSpan w:val="2"/>
          </w:tcPr>
          <w:p w:rsidR="003178F9" w:rsidRDefault="003178F9" w:rsidP="003604CE">
            <w:r>
              <w:t>Нормативное обеспечение</w:t>
            </w:r>
          </w:p>
        </w:tc>
        <w:tc>
          <w:tcPr>
            <w:tcW w:w="7053" w:type="dxa"/>
          </w:tcPr>
          <w:p w:rsidR="003178F9" w:rsidRDefault="003178F9" w:rsidP="003604CE">
            <w:r>
              <w:t>Рабочая программа составлена на основе:</w:t>
            </w:r>
          </w:p>
          <w:p w:rsidR="003178F9" w:rsidRDefault="003178F9" w:rsidP="003604CE">
            <w:r>
              <w:t xml:space="preserve">-Федерального государственного образовательного стандарта основного общего образования, утвержденного приказом </w:t>
            </w:r>
            <w:r>
              <w:lastRenderedPageBreak/>
              <w:t>Министерства образования и науки Российской Федерации от 17.12.2010г. № 1897;</w:t>
            </w:r>
          </w:p>
          <w:p w:rsidR="003178F9" w:rsidRDefault="003178F9" w:rsidP="003604CE">
            <w:r>
              <w:t>-Примерной программы основного общего образования по математике;</w:t>
            </w:r>
          </w:p>
          <w:p w:rsidR="003178F9" w:rsidRDefault="003178F9" w:rsidP="003604CE">
            <w:r>
              <w:t>-Федерального перечня учебников, рекомендованных или допущенных к использованию в образовательном процессе в образовательных учреждениях,</w:t>
            </w:r>
          </w:p>
          <w:p w:rsidR="003178F9" w:rsidRDefault="003178F9" w:rsidP="003604CE">
            <w:r>
              <w:t>-Базисного учебного плана;</w:t>
            </w:r>
          </w:p>
          <w:p w:rsidR="003178F9" w:rsidRDefault="003178F9" w:rsidP="003604CE">
            <w:r>
              <w:t xml:space="preserve">-Авторского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 для начального общего образования. </w:t>
            </w:r>
          </w:p>
          <w:p w:rsidR="003178F9" w:rsidRDefault="003178F9" w:rsidP="003604CE">
            <w:r>
              <w:t>-Учебного плана школы на текущий учебный год.</w:t>
            </w:r>
          </w:p>
        </w:tc>
      </w:tr>
      <w:tr w:rsidR="003178F9" w:rsidTr="003604CE">
        <w:tc>
          <w:tcPr>
            <w:tcW w:w="2518" w:type="dxa"/>
            <w:gridSpan w:val="2"/>
          </w:tcPr>
          <w:p w:rsidR="003178F9" w:rsidRDefault="003178F9" w:rsidP="003604CE">
            <w:r>
              <w:lastRenderedPageBreak/>
              <w:t>УМК</w:t>
            </w:r>
          </w:p>
        </w:tc>
        <w:tc>
          <w:tcPr>
            <w:tcW w:w="7053" w:type="dxa"/>
          </w:tcPr>
          <w:p w:rsidR="003178F9" w:rsidRDefault="003178F9" w:rsidP="003604CE">
            <w:r>
              <w:t>«Математика 6», Н.Я. Виленкин, В.И. Жохов, А.С. Чесноков, С.И. Шварцбурд. М.: Мнемозина. 2015 г.</w:t>
            </w:r>
          </w:p>
        </w:tc>
      </w:tr>
      <w:tr w:rsidR="003178F9" w:rsidTr="003604CE">
        <w:tc>
          <w:tcPr>
            <w:tcW w:w="2518" w:type="dxa"/>
            <w:gridSpan w:val="2"/>
          </w:tcPr>
          <w:p w:rsidR="003178F9" w:rsidRDefault="003178F9" w:rsidP="003604CE">
            <w:r>
              <w:t>Цель курса</w:t>
            </w:r>
          </w:p>
        </w:tc>
        <w:tc>
          <w:tcPr>
            <w:tcW w:w="7053" w:type="dxa"/>
          </w:tcPr>
          <w:p w:rsidR="003178F9" w:rsidRDefault="003178F9" w:rsidP="003604CE">
            <w:r>
              <w:t>-овладение системой математических знаний и умений, необходимых для  применения в практической деятельности, изучения смежных дисциплин, продолжения образования;</w:t>
            </w:r>
          </w:p>
          <w:p w:rsidR="003178F9" w:rsidRDefault="003178F9" w:rsidP="003604CE">
            <w:r>
              <w:t>-формирование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3178F9" w:rsidRDefault="003178F9" w:rsidP="003604CE">
            <w:r>
      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178F9" w:rsidRDefault="003178F9" w:rsidP="003604CE">
            <w:r>
              <w:t xml:space="preserve">-воспитание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  </w:t>
            </w:r>
          </w:p>
        </w:tc>
      </w:tr>
      <w:tr w:rsidR="003178F9" w:rsidTr="003604CE">
        <w:tc>
          <w:tcPr>
            <w:tcW w:w="2518" w:type="dxa"/>
            <w:gridSpan w:val="2"/>
          </w:tcPr>
          <w:p w:rsidR="003178F9" w:rsidRDefault="003178F9" w:rsidP="003604CE">
            <w:r>
              <w:t>Разделы курса</w:t>
            </w:r>
          </w:p>
        </w:tc>
        <w:tc>
          <w:tcPr>
            <w:tcW w:w="7053" w:type="dxa"/>
          </w:tcPr>
          <w:p w:rsidR="003178F9" w:rsidRDefault="003178F9" w:rsidP="003604CE">
            <w:r>
              <w:t>Вводное повторение. Делимость чисел. Сложение и вычитание дробей с разными знаменателями. Умножение и деление обыкновенных дробей. Отношения и пропорции. Положительные и отрицательные числа. Сложение и вычитание положительных и отрицательных чисел. Умножение и деление положительных и отрицательных чисел. Решение уравнений. Координаты на плоскости. Итоговое повторение.</w:t>
            </w:r>
          </w:p>
          <w:p w:rsidR="003178F9" w:rsidRDefault="003178F9" w:rsidP="003604CE"/>
        </w:tc>
      </w:tr>
    </w:tbl>
    <w:p w:rsidR="003178F9" w:rsidRDefault="003178F9" w:rsidP="003178F9"/>
    <w:tbl>
      <w:tblPr>
        <w:tblStyle w:val="a3"/>
        <w:tblW w:w="0" w:type="auto"/>
        <w:tblLook w:val="04A0"/>
      </w:tblPr>
      <w:tblGrid>
        <w:gridCol w:w="2235"/>
        <w:gridCol w:w="7336"/>
      </w:tblGrid>
      <w:tr w:rsidR="003178F9" w:rsidTr="003604CE">
        <w:tc>
          <w:tcPr>
            <w:tcW w:w="2235" w:type="dxa"/>
          </w:tcPr>
          <w:p w:rsidR="003178F9" w:rsidRDefault="003178F9" w:rsidP="003604CE">
            <w:r>
              <w:t>Название курса</w:t>
            </w:r>
          </w:p>
        </w:tc>
        <w:tc>
          <w:tcPr>
            <w:tcW w:w="7336" w:type="dxa"/>
          </w:tcPr>
          <w:p w:rsidR="003178F9" w:rsidRDefault="003178F9" w:rsidP="003604CE">
            <w:r>
              <w:t>Алгебра</w:t>
            </w:r>
          </w:p>
        </w:tc>
      </w:tr>
      <w:tr w:rsidR="003178F9" w:rsidTr="003604CE">
        <w:tc>
          <w:tcPr>
            <w:tcW w:w="2235" w:type="dxa"/>
          </w:tcPr>
          <w:p w:rsidR="003178F9" w:rsidRDefault="003178F9" w:rsidP="003604CE">
            <w:r>
              <w:t>Класс</w:t>
            </w:r>
          </w:p>
        </w:tc>
        <w:tc>
          <w:tcPr>
            <w:tcW w:w="7336" w:type="dxa"/>
          </w:tcPr>
          <w:p w:rsidR="003178F9" w:rsidRDefault="003178F9" w:rsidP="003604CE">
            <w:r>
              <w:t>8</w:t>
            </w:r>
          </w:p>
        </w:tc>
      </w:tr>
      <w:tr w:rsidR="003178F9" w:rsidTr="003604CE">
        <w:tc>
          <w:tcPr>
            <w:tcW w:w="2235" w:type="dxa"/>
          </w:tcPr>
          <w:p w:rsidR="003178F9" w:rsidRDefault="003178F9" w:rsidP="003604CE">
            <w:r>
              <w:t>Количество часов</w:t>
            </w:r>
          </w:p>
        </w:tc>
        <w:tc>
          <w:tcPr>
            <w:tcW w:w="7336" w:type="dxa"/>
          </w:tcPr>
          <w:p w:rsidR="003178F9" w:rsidRDefault="003178F9" w:rsidP="003604CE">
            <w:r>
              <w:t>102 ч (3 часа в неделю)</w:t>
            </w:r>
          </w:p>
        </w:tc>
      </w:tr>
      <w:tr w:rsidR="003178F9" w:rsidTr="003604CE">
        <w:tc>
          <w:tcPr>
            <w:tcW w:w="2235" w:type="dxa"/>
          </w:tcPr>
          <w:p w:rsidR="003178F9" w:rsidRDefault="003178F9" w:rsidP="003604CE">
            <w:r>
              <w:t>Нормативное обеспечение</w:t>
            </w:r>
          </w:p>
        </w:tc>
        <w:tc>
          <w:tcPr>
            <w:tcW w:w="7336" w:type="dxa"/>
          </w:tcPr>
          <w:p w:rsidR="003178F9" w:rsidRDefault="003178F9" w:rsidP="003604CE">
            <w:r>
              <w:t>Рабочая программа составлена на основании:</w:t>
            </w:r>
          </w:p>
          <w:p w:rsidR="003178F9" w:rsidRDefault="003178F9" w:rsidP="003604CE">
            <w:r>
              <w:lastRenderedPageBreak/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1897;</w:t>
            </w:r>
          </w:p>
          <w:p w:rsidR="003178F9" w:rsidRDefault="003178F9" w:rsidP="003604CE">
            <w:r>
              <w:t>Программы развития и формирования универсальных учебных действий для основного общего образования;</w:t>
            </w:r>
          </w:p>
          <w:p w:rsidR="003178F9" w:rsidRDefault="003178F9" w:rsidP="003604CE">
            <w:r>
              <w:t xml:space="preserve">Примерной программы основного общего образования и Программы по алгебре Н. Г. Миндюк  (Алгебра, М.: Просвещение, 2014) </w:t>
            </w:r>
          </w:p>
        </w:tc>
      </w:tr>
      <w:tr w:rsidR="003178F9" w:rsidTr="003604CE">
        <w:tc>
          <w:tcPr>
            <w:tcW w:w="2235" w:type="dxa"/>
          </w:tcPr>
          <w:p w:rsidR="003178F9" w:rsidRDefault="003178F9" w:rsidP="003604CE">
            <w:r>
              <w:lastRenderedPageBreak/>
              <w:t>УМК</w:t>
            </w:r>
          </w:p>
        </w:tc>
        <w:tc>
          <w:tcPr>
            <w:tcW w:w="7336" w:type="dxa"/>
          </w:tcPr>
          <w:p w:rsidR="003178F9" w:rsidRDefault="003178F9" w:rsidP="003604CE">
            <w:r>
              <w:t xml:space="preserve">Алгебра 8, Ю.Н.Макарычев, Н.Г.Миндюк, К.И.Нешков и др. М.:Просвещение, 2015 </w:t>
            </w:r>
          </w:p>
        </w:tc>
      </w:tr>
      <w:tr w:rsidR="003178F9" w:rsidTr="003604CE">
        <w:tc>
          <w:tcPr>
            <w:tcW w:w="2235" w:type="dxa"/>
          </w:tcPr>
          <w:p w:rsidR="003178F9" w:rsidRDefault="003178F9" w:rsidP="003604CE">
            <w:r>
              <w:t>Цель курса</w:t>
            </w:r>
          </w:p>
        </w:tc>
        <w:tc>
          <w:tcPr>
            <w:tcW w:w="7336" w:type="dxa"/>
          </w:tcPr>
          <w:p w:rsidR="003178F9" w:rsidRDefault="003178F9" w:rsidP="003604CE">
            <w:r>
              <w:t xml:space="preserve">Овладение системой  математических знаний и умений, необходимых для применения в практической деятельности, изучения смежных дисциплин, продолжения образования.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 Формирование представлений об идеях и методах математики как универсального языка науки и техники, средства моделирования явлений и процессов. Воспитание культуры личности, отношения к математике как к части общечеловеческой культуры, играющей особую роль в общественном развитии. </w:t>
            </w:r>
          </w:p>
        </w:tc>
      </w:tr>
      <w:tr w:rsidR="003178F9" w:rsidTr="003604CE">
        <w:tc>
          <w:tcPr>
            <w:tcW w:w="2235" w:type="dxa"/>
          </w:tcPr>
          <w:p w:rsidR="003178F9" w:rsidRDefault="003178F9" w:rsidP="003604CE">
            <w:r>
              <w:t>Разделы курса</w:t>
            </w:r>
          </w:p>
        </w:tc>
        <w:tc>
          <w:tcPr>
            <w:tcW w:w="7336" w:type="dxa"/>
          </w:tcPr>
          <w:p w:rsidR="003178F9" w:rsidRDefault="003178F9" w:rsidP="003604CE">
            <w:r>
              <w:t>Рациональные дроби. Квадратные корни. Квадратные уравнения. Неравенства. Степень с целым показателем. Элементы статистики. Повторение.</w:t>
            </w:r>
          </w:p>
        </w:tc>
      </w:tr>
    </w:tbl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tbl>
      <w:tblPr>
        <w:tblStyle w:val="a3"/>
        <w:tblW w:w="0" w:type="auto"/>
        <w:tblLook w:val="04A0"/>
      </w:tblPr>
      <w:tblGrid>
        <w:gridCol w:w="1951"/>
        <w:gridCol w:w="7620"/>
      </w:tblGrid>
      <w:tr w:rsidR="003178F9" w:rsidTr="003604CE">
        <w:tc>
          <w:tcPr>
            <w:tcW w:w="1951" w:type="dxa"/>
          </w:tcPr>
          <w:p w:rsidR="003178F9" w:rsidRDefault="003178F9" w:rsidP="003604CE">
            <w:r>
              <w:t>Название курса</w:t>
            </w:r>
          </w:p>
        </w:tc>
        <w:tc>
          <w:tcPr>
            <w:tcW w:w="7620" w:type="dxa"/>
          </w:tcPr>
          <w:p w:rsidR="003178F9" w:rsidRDefault="003178F9" w:rsidP="003604CE">
            <w:r>
              <w:t xml:space="preserve">  Геометрия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Класс</w:t>
            </w:r>
          </w:p>
        </w:tc>
        <w:tc>
          <w:tcPr>
            <w:tcW w:w="7620" w:type="dxa"/>
          </w:tcPr>
          <w:p w:rsidR="003178F9" w:rsidRDefault="003178F9" w:rsidP="003604CE">
            <w:r>
              <w:t xml:space="preserve">  8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Количество часов</w:t>
            </w:r>
          </w:p>
        </w:tc>
        <w:tc>
          <w:tcPr>
            <w:tcW w:w="7620" w:type="dxa"/>
          </w:tcPr>
          <w:p w:rsidR="003178F9" w:rsidRDefault="003178F9" w:rsidP="003604CE">
            <w:r>
              <w:t>68 ч (2 часа в неделю)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Нормативное обеспечение</w:t>
            </w:r>
          </w:p>
        </w:tc>
        <w:tc>
          <w:tcPr>
            <w:tcW w:w="7620" w:type="dxa"/>
          </w:tcPr>
          <w:p w:rsidR="003178F9" w:rsidRDefault="003178F9" w:rsidP="003604CE">
            <w:r>
              <w:t>Рабочая программа составлена на основе:</w:t>
            </w:r>
          </w:p>
          <w:p w:rsidR="003178F9" w:rsidRDefault="003178F9" w:rsidP="003604CE">
            <w: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1897;</w:t>
            </w:r>
          </w:p>
          <w:p w:rsidR="003178F9" w:rsidRDefault="003178F9" w:rsidP="003604CE">
            <w:r>
              <w:t>Примерной программы основного общего образования и программы А.В.Погорелова. (Программы общеобразовательных учреждений. Геометрия. 7-9 классы/ Т. А. Бурмистрова. – М.: Просвещение, 2010 г.)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УМК</w:t>
            </w:r>
          </w:p>
        </w:tc>
        <w:tc>
          <w:tcPr>
            <w:tcW w:w="7620" w:type="dxa"/>
          </w:tcPr>
          <w:p w:rsidR="003178F9" w:rsidRDefault="003178F9" w:rsidP="003604CE">
            <w:r>
              <w:t>«Геометрия 7-9» - М.:Просвещение,2014 г.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Цель курса</w:t>
            </w:r>
          </w:p>
        </w:tc>
        <w:tc>
          <w:tcPr>
            <w:tcW w:w="7620" w:type="dxa"/>
          </w:tcPr>
          <w:p w:rsidR="003178F9" w:rsidRDefault="003178F9" w:rsidP="003604CE">
            <w:r>
              <w:t>Овладение системой математических знаний и умений; интеллектуальное развитие, формирование качеств личности, необходимых человеку для полноценной жизни в современном обществе; ясность и точность мысли, критичность мышления, интуиция, логическое мышление, элементы алгоритмической культуры;</w:t>
            </w:r>
          </w:p>
          <w:p w:rsidR="003178F9" w:rsidRDefault="003178F9" w:rsidP="003604CE">
            <w:r>
              <w:t>Отношение к математике как части общечеловеческой культуры, понимание значимости математики для научно- технического прогресса;</w:t>
            </w:r>
          </w:p>
          <w:p w:rsidR="003178F9" w:rsidRDefault="003178F9" w:rsidP="003604CE">
            <w:r>
              <w:t>Развитие представлений о полной картине мира, о взаимосвязи математики с другими предметами.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Разделы курса</w:t>
            </w:r>
          </w:p>
        </w:tc>
        <w:tc>
          <w:tcPr>
            <w:tcW w:w="7620" w:type="dxa"/>
          </w:tcPr>
          <w:p w:rsidR="003178F9" w:rsidRDefault="003178F9" w:rsidP="003604CE">
            <w:r>
              <w:t xml:space="preserve">Четырехугольники. Теорема Пифагора. Декартовы координаты на плоскости. Движение. Векторы. </w:t>
            </w:r>
          </w:p>
        </w:tc>
      </w:tr>
    </w:tbl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p w:rsidR="003178F9" w:rsidRDefault="003178F9" w:rsidP="003178F9"/>
    <w:tbl>
      <w:tblPr>
        <w:tblStyle w:val="a3"/>
        <w:tblW w:w="0" w:type="auto"/>
        <w:tblLook w:val="04A0"/>
      </w:tblPr>
      <w:tblGrid>
        <w:gridCol w:w="1951"/>
        <w:gridCol w:w="7620"/>
      </w:tblGrid>
      <w:tr w:rsidR="003178F9" w:rsidTr="003604CE">
        <w:tc>
          <w:tcPr>
            <w:tcW w:w="1951" w:type="dxa"/>
          </w:tcPr>
          <w:p w:rsidR="003178F9" w:rsidRDefault="003178F9" w:rsidP="003604CE">
            <w:r>
              <w:t>Название курса</w:t>
            </w:r>
          </w:p>
        </w:tc>
        <w:tc>
          <w:tcPr>
            <w:tcW w:w="7620" w:type="dxa"/>
          </w:tcPr>
          <w:p w:rsidR="003178F9" w:rsidRDefault="003178F9" w:rsidP="003604CE">
            <w:r>
              <w:t>Математика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Класс</w:t>
            </w:r>
          </w:p>
        </w:tc>
        <w:tc>
          <w:tcPr>
            <w:tcW w:w="7620" w:type="dxa"/>
          </w:tcPr>
          <w:p w:rsidR="003178F9" w:rsidRDefault="003178F9" w:rsidP="003604CE">
            <w:r>
              <w:t>10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Количество часов</w:t>
            </w:r>
          </w:p>
        </w:tc>
        <w:tc>
          <w:tcPr>
            <w:tcW w:w="7620" w:type="dxa"/>
          </w:tcPr>
          <w:p w:rsidR="003178F9" w:rsidRDefault="003178F9" w:rsidP="003604CE">
            <w:r>
              <w:t>170 ч (5 часов в неделю)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Нормативное обеспечение</w:t>
            </w:r>
          </w:p>
        </w:tc>
        <w:tc>
          <w:tcPr>
            <w:tcW w:w="7620" w:type="dxa"/>
          </w:tcPr>
          <w:p w:rsidR="003178F9" w:rsidRDefault="003178F9" w:rsidP="003604CE">
            <w:r>
              <w:t>Рабочая программа составлена на основе:</w:t>
            </w:r>
          </w:p>
          <w:p w:rsidR="003178F9" w:rsidRDefault="003178F9" w:rsidP="003604CE">
            <w:r>
              <w:t>Конституции Российской Федерации(ст.43)</w:t>
            </w:r>
          </w:p>
          <w:p w:rsidR="003178F9" w:rsidRDefault="003178F9" w:rsidP="003604CE">
            <w:r>
              <w:t>Закон «Об Образовании в РФ» от 29.12.12 № 273-ФЗ</w:t>
            </w:r>
          </w:p>
          <w:p w:rsidR="003178F9" w:rsidRDefault="003178F9" w:rsidP="003604CE">
            <w:r>
              <w:t>Федерального компонента государственного стандарта основного общего образования по математике, утвержденного приказом Минобразования России от 05.03.2004 г. № 1089;</w:t>
            </w:r>
          </w:p>
          <w:p w:rsidR="003178F9" w:rsidRDefault="003178F9" w:rsidP="003604CE">
            <w:r>
              <w:t>Примерные программы по учебным предметам, разработанные РАО по заказу Минобрнауки РФ</w:t>
            </w:r>
          </w:p>
          <w:p w:rsidR="003178F9" w:rsidRDefault="003178F9" w:rsidP="003604CE">
            <w:r>
              <w:t>Программа. Алгебра и начала анализа. 10-11 классы. Авт.-сост. И.И.Зубарева, А.Г.Мордкович. Автор А.Г.Мордкович. Москва «Мнемозина», 2009</w:t>
            </w:r>
          </w:p>
          <w:p w:rsidR="003178F9" w:rsidRDefault="003178F9" w:rsidP="003604CE">
            <w:r>
              <w:t>Программы общеобразовательных учреждений. Москва «Просвещение», 2009. Составитель: Т.А.Бурмистрова. Авторы: Л.С.Атанасян, В.Ф.Бутузов, С.Б.Кадомцев и др.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УМК</w:t>
            </w:r>
          </w:p>
        </w:tc>
        <w:tc>
          <w:tcPr>
            <w:tcW w:w="7620" w:type="dxa"/>
          </w:tcPr>
          <w:p w:rsidR="003178F9" w:rsidRDefault="003178F9" w:rsidP="003604CE">
            <w:r>
              <w:t xml:space="preserve">Математика: алгебра и начала математического анализа, геометрия. 10 класс: учеб.  для учащихся общеобразовательных учреждений (базовый уровень)/А.Г.Мордкович, И.М.Смирнова и др.- М.: Мнемозина, 2013. 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Цель курса</w:t>
            </w:r>
          </w:p>
        </w:tc>
        <w:tc>
          <w:tcPr>
            <w:tcW w:w="7620" w:type="dxa"/>
          </w:tcPr>
          <w:p w:rsidR="003178F9" w:rsidRDefault="003178F9" w:rsidP="003604CE">
            <w:r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3178F9" w:rsidRDefault="003178F9" w:rsidP="003604CE">
            <w: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будушей профессиональной деятельности;</w:t>
            </w:r>
          </w:p>
          <w:p w:rsidR="003178F9" w:rsidRDefault="003178F9" w:rsidP="003604CE">
            <w: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3178F9" w:rsidRDefault="003178F9" w:rsidP="003604CE">
            <w:r>
              <w:t>Воспитание средствами математики культуры личности: отношение к математике как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      </w:r>
          </w:p>
        </w:tc>
      </w:tr>
      <w:tr w:rsidR="003178F9" w:rsidTr="003604CE">
        <w:tc>
          <w:tcPr>
            <w:tcW w:w="1951" w:type="dxa"/>
          </w:tcPr>
          <w:p w:rsidR="003178F9" w:rsidRDefault="003178F9" w:rsidP="003604CE">
            <w:r>
              <w:t>Разделы курса</w:t>
            </w:r>
          </w:p>
        </w:tc>
        <w:tc>
          <w:tcPr>
            <w:tcW w:w="7620" w:type="dxa"/>
          </w:tcPr>
          <w:p w:rsidR="003178F9" w:rsidRDefault="003178F9" w:rsidP="003604CE">
            <w:r>
              <w:t xml:space="preserve">Числовые функции. Тригонометрические функции. Тригонометрические уравнения. Преобразование тригонометрических выражений. Производная. Начала стереометрии. Перпендикулярность прямых и плоскостей. </w:t>
            </w:r>
            <w:r>
              <w:lastRenderedPageBreak/>
              <w:t>Многогранники.</w:t>
            </w:r>
          </w:p>
        </w:tc>
      </w:tr>
    </w:tbl>
    <w:p w:rsidR="003178F9" w:rsidRDefault="003178F9" w:rsidP="003178F9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3178F9" w:rsidTr="003604CE">
        <w:tc>
          <w:tcPr>
            <w:tcW w:w="2518" w:type="dxa"/>
          </w:tcPr>
          <w:p w:rsidR="003178F9" w:rsidRDefault="003178F9" w:rsidP="003604CE">
            <w:r>
              <w:t>Название курса</w:t>
            </w:r>
          </w:p>
        </w:tc>
        <w:tc>
          <w:tcPr>
            <w:tcW w:w="7053" w:type="dxa"/>
          </w:tcPr>
          <w:p w:rsidR="003178F9" w:rsidRDefault="003178F9" w:rsidP="003604CE">
            <w:r>
              <w:t>Математика</w:t>
            </w:r>
          </w:p>
        </w:tc>
      </w:tr>
      <w:tr w:rsidR="003178F9" w:rsidTr="003604CE">
        <w:tc>
          <w:tcPr>
            <w:tcW w:w="2518" w:type="dxa"/>
          </w:tcPr>
          <w:p w:rsidR="003178F9" w:rsidRDefault="003178F9" w:rsidP="003604CE">
            <w:r>
              <w:t>Класс</w:t>
            </w:r>
          </w:p>
        </w:tc>
        <w:tc>
          <w:tcPr>
            <w:tcW w:w="7053" w:type="dxa"/>
          </w:tcPr>
          <w:p w:rsidR="003178F9" w:rsidRDefault="003178F9" w:rsidP="003604CE">
            <w:r>
              <w:t>10</w:t>
            </w:r>
          </w:p>
        </w:tc>
      </w:tr>
      <w:tr w:rsidR="003178F9" w:rsidTr="003604CE">
        <w:tc>
          <w:tcPr>
            <w:tcW w:w="2518" w:type="dxa"/>
          </w:tcPr>
          <w:p w:rsidR="003178F9" w:rsidRDefault="003178F9" w:rsidP="003604CE">
            <w:r>
              <w:t>Количество часов</w:t>
            </w:r>
          </w:p>
        </w:tc>
        <w:tc>
          <w:tcPr>
            <w:tcW w:w="7053" w:type="dxa"/>
          </w:tcPr>
          <w:p w:rsidR="003178F9" w:rsidRDefault="003178F9" w:rsidP="003604CE">
            <w:r>
              <w:t>170 ч (5 часов в неделю)</w:t>
            </w:r>
          </w:p>
        </w:tc>
      </w:tr>
      <w:tr w:rsidR="003178F9" w:rsidTr="003604CE">
        <w:tc>
          <w:tcPr>
            <w:tcW w:w="2518" w:type="dxa"/>
          </w:tcPr>
          <w:p w:rsidR="003178F9" w:rsidRDefault="003178F9" w:rsidP="003604CE">
            <w:r>
              <w:t>Нормативное обеспечение</w:t>
            </w:r>
          </w:p>
        </w:tc>
        <w:tc>
          <w:tcPr>
            <w:tcW w:w="7053" w:type="dxa"/>
          </w:tcPr>
          <w:p w:rsidR="003178F9" w:rsidRDefault="003178F9" w:rsidP="003604CE">
            <w:r>
              <w:t>Конституция Российской Федерации(ст.43)</w:t>
            </w:r>
          </w:p>
          <w:p w:rsidR="003178F9" w:rsidRDefault="003178F9" w:rsidP="003604CE">
            <w:r>
              <w:t>Закон «Об образовании в РФ» от 29.12.12 № 273-ФЗ</w:t>
            </w:r>
          </w:p>
          <w:p w:rsidR="003178F9" w:rsidRDefault="003178F9" w:rsidP="003604CE">
            <w:r>
              <w:t>Федеральный компонент государственного стандарта основного общего образования по математике, утвержденного приказом Минобразования России от 05.03.2004г. №1089</w:t>
            </w:r>
          </w:p>
          <w:p w:rsidR="003178F9" w:rsidRDefault="003178F9" w:rsidP="003604CE">
            <w:r>
              <w:t>Примерные программы по учебным предметам, разработанные РАО по заказу Минобрнауки РФ</w:t>
            </w:r>
          </w:p>
          <w:p w:rsidR="003178F9" w:rsidRDefault="003178F9" w:rsidP="003604CE">
            <w:r>
              <w:t>Программа. Алгебра и начала анализа. 10-11 классы. Авт.-сост. И.И.Зубарева, А.Г. Мордкович. Автор А.Г. Мордкович. Москва «Мнемозина», 2013.</w:t>
            </w:r>
          </w:p>
          <w:p w:rsidR="003178F9" w:rsidRDefault="003178F9" w:rsidP="003604CE">
            <w:r>
              <w:t>Программы общеобразовательных учреждений. Москва «Просвещение», 2009. Составитель: Т.А. Бурмистрова. Авторы:Л.С. Атанасян, В.Ф. Бутузов, С.Б. Кадомцев и др..</w:t>
            </w:r>
          </w:p>
        </w:tc>
      </w:tr>
      <w:tr w:rsidR="003178F9" w:rsidTr="003604CE">
        <w:tc>
          <w:tcPr>
            <w:tcW w:w="2518" w:type="dxa"/>
          </w:tcPr>
          <w:p w:rsidR="003178F9" w:rsidRDefault="003178F9" w:rsidP="003604CE">
            <w:r>
              <w:t>УМК</w:t>
            </w:r>
          </w:p>
        </w:tc>
        <w:tc>
          <w:tcPr>
            <w:tcW w:w="7053" w:type="dxa"/>
          </w:tcPr>
          <w:p w:rsidR="003178F9" w:rsidRDefault="003178F9" w:rsidP="003604CE">
            <w:r>
              <w:t>Математика: алгебра и начала математического анализа, геометрия. 10 класс: учеб. для учащихся общеобразоват. Учреждений (базовый уровень). А.Г. Мордкович, И.М. Смирнова и др.- 9-е изд., исправленное и доп.- М.: Мнемозина, 2013</w:t>
            </w:r>
          </w:p>
        </w:tc>
      </w:tr>
      <w:tr w:rsidR="003178F9" w:rsidTr="003604CE">
        <w:tc>
          <w:tcPr>
            <w:tcW w:w="2518" w:type="dxa"/>
          </w:tcPr>
          <w:p w:rsidR="003178F9" w:rsidRDefault="003178F9" w:rsidP="003604CE">
            <w:r>
              <w:t>Цель курса</w:t>
            </w:r>
          </w:p>
        </w:tc>
        <w:tc>
          <w:tcPr>
            <w:tcW w:w="7053" w:type="dxa"/>
          </w:tcPr>
          <w:p w:rsidR="003178F9" w:rsidRDefault="003178F9" w:rsidP="003604CE">
            <w:r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      </w:r>
          </w:p>
        </w:tc>
      </w:tr>
      <w:tr w:rsidR="003178F9" w:rsidTr="003604CE">
        <w:tc>
          <w:tcPr>
            <w:tcW w:w="2518" w:type="dxa"/>
          </w:tcPr>
          <w:p w:rsidR="003178F9" w:rsidRDefault="003178F9" w:rsidP="003604CE">
            <w:r>
              <w:t>Разделы курса</w:t>
            </w:r>
          </w:p>
        </w:tc>
        <w:tc>
          <w:tcPr>
            <w:tcW w:w="7053" w:type="dxa"/>
          </w:tcPr>
          <w:p w:rsidR="003178F9" w:rsidRDefault="003178F9" w:rsidP="003604CE">
            <w:r>
              <w:t>Числовые функции. Тригонометрические функции. Тригонометрические уравнения. Преобразование тригонометрических выражений. Производная. Начала стереометрии. Параллельность прямых и плоскостей. Перпендикулярность прямых и плоскостей. Многогранники.</w:t>
            </w:r>
          </w:p>
        </w:tc>
      </w:tr>
    </w:tbl>
    <w:p w:rsidR="003178F9" w:rsidRDefault="003178F9" w:rsidP="003178F9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4693E" w:rsidTr="00B469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Название курса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Математика</w:t>
            </w:r>
          </w:p>
        </w:tc>
      </w:tr>
      <w:tr w:rsidR="00B4693E" w:rsidTr="00B469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Класс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11</w:t>
            </w:r>
          </w:p>
        </w:tc>
      </w:tr>
      <w:tr w:rsidR="00B4693E" w:rsidTr="00B469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Количество часов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170 ч( 5часов в неделю)</w:t>
            </w:r>
          </w:p>
        </w:tc>
      </w:tr>
      <w:tr w:rsidR="00B4693E" w:rsidTr="00B469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lastRenderedPageBreak/>
              <w:t>Нормативное обеспечение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</w:t>
            </w:r>
          </w:p>
          <w:p w:rsidR="00B4693E" w:rsidRDefault="00B4693E">
            <w:r>
              <w:t>Примерная программа по математике основного общего образования</w:t>
            </w:r>
          </w:p>
          <w:p w:rsidR="00B4693E" w:rsidRDefault="00B4693E">
            <w:r>
              <w:t>Федеральный перечень учебников рекомендованных Министерством образования Российской Федерации</w:t>
            </w:r>
          </w:p>
          <w:p w:rsidR="00B4693E" w:rsidRDefault="00B4693E">
            <w:r>
              <w:t>Авторское тематическое планирование</w:t>
            </w:r>
          </w:p>
          <w:p w:rsidR="00B4693E" w:rsidRDefault="00B4693E">
            <w:r>
              <w:t>Государственный стандарт общего образования</w:t>
            </w:r>
          </w:p>
        </w:tc>
      </w:tr>
      <w:tr w:rsidR="00B4693E" w:rsidTr="00B469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УМК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 xml:space="preserve">А.Н.Колмогоров, А.М.Абрамов, Ю.П.Дудницын, Б.М. Ивлев, С.И.Шварцбурд .  Алгебра и начала анализа. 10-11 кл. А.В.Погорелов. Геометрия 10-11 кл. </w:t>
            </w:r>
          </w:p>
        </w:tc>
      </w:tr>
      <w:tr w:rsidR="00B4693E" w:rsidTr="00B469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Цель курса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 xml:space="preserve">Формирование представлений о математике как универсальном языке науки.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 мышления на уровне, необходимом для обучения в высшей школе по соответствующей специальности, в будущей профессиональной деятельности;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воспитание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 </w:t>
            </w:r>
          </w:p>
        </w:tc>
      </w:tr>
      <w:tr w:rsidR="00B4693E" w:rsidTr="00B469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Разделы курса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3E" w:rsidRDefault="00B4693E">
            <w:r>
              <w:t>Первообразная. Площадь криволинейной трапеции. Обобщение понятия степени. Показательная и логарифмическая функция. Производная показательной и логарифмической функций. Равносильность уравнений и неравенств, их систем. Основные методы их решения. Элементы комбинаторики, статистики и теории  вероятностей.</w:t>
            </w:r>
          </w:p>
        </w:tc>
      </w:tr>
    </w:tbl>
    <w:p w:rsidR="00B4693E" w:rsidRDefault="00B4693E" w:rsidP="00B4693E"/>
    <w:p w:rsidR="000B2156" w:rsidRDefault="000B2156"/>
    <w:sectPr w:rsidR="000B2156" w:rsidSect="000B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C2" w:rsidRDefault="00814DC2" w:rsidP="00730FA1">
      <w:pPr>
        <w:spacing w:after="0" w:line="240" w:lineRule="auto"/>
      </w:pPr>
      <w:r>
        <w:separator/>
      </w:r>
    </w:p>
  </w:endnote>
  <w:endnote w:type="continuationSeparator" w:id="0">
    <w:p w:rsidR="00814DC2" w:rsidRDefault="00814DC2" w:rsidP="0073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C2" w:rsidRDefault="00814DC2" w:rsidP="00730FA1">
      <w:pPr>
        <w:spacing w:after="0" w:line="240" w:lineRule="auto"/>
      </w:pPr>
      <w:r>
        <w:separator/>
      </w:r>
    </w:p>
  </w:footnote>
  <w:footnote w:type="continuationSeparator" w:id="0">
    <w:p w:rsidR="00814DC2" w:rsidRDefault="00814DC2" w:rsidP="00730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F8"/>
    <w:rsid w:val="000B2156"/>
    <w:rsid w:val="00151B95"/>
    <w:rsid w:val="002C77D6"/>
    <w:rsid w:val="003178F9"/>
    <w:rsid w:val="005707F0"/>
    <w:rsid w:val="00730FA1"/>
    <w:rsid w:val="00814DC2"/>
    <w:rsid w:val="00961C52"/>
    <w:rsid w:val="009C4894"/>
    <w:rsid w:val="00B4693E"/>
    <w:rsid w:val="00F90A5E"/>
    <w:rsid w:val="00F932F8"/>
    <w:rsid w:val="00FB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FA1"/>
  </w:style>
  <w:style w:type="paragraph" w:styleId="a6">
    <w:name w:val="footer"/>
    <w:basedOn w:val="a"/>
    <w:link w:val="a7"/>
    <w:uiPriority w:val="99"/>
    <w:semiHidden/>
    <w:unhideWhenUsed/>
    <w:rsid w:val="0073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Вероника</cp:lastModifiedBy>
  <cp:revision>4</cp:revision>
  <dcterms:created xsi:type="dcterms:W3CDTF">2016-10-20T16:14:00Z</dcterms:created>
  <dcterms:modified xsi:type="dcterms:W3CDTF">2017-11-24T17:55:00Z</dcterms:modified>
</cp:coreProperties>
</file>